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601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6"/>
        <w:gridCol w:w="532"/>
        <w:gridCol w:w="1142"/>
        <w:gridCol w:w="1277"/>
        <w:gridCol w:w="708"/>
        <w:gridCol w:w="1134"/>
        <w:gridCol w:w="1275"/>
        <w:gridCol w:w="715"/>
        <w:gridCol w:w="1418"/>
        <w:gridCol w:w="1276"/>
        <w:gridCol w:w="710"/>
        <w:gridCol w:w="1562"/>
        <w:gridCol w:w="1560"/>
        <w:gridCol w:w="711"/>
        <w:gridCol w:w="236"/>
        <w:gridCol w:w="1023"/>
      </w:tblGrid>
      <w:tr>
        <w:trPr>
          <w:trHeight w:val="330" w:hRule="atLeast"/>
        </w:trPr>
        <w:tc>
          <w:tcPr>
            <w:tcW w:w="7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65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HİZMET 1.SINIF</w:t>
            </w:r>
          </w:p>
        </w:tc>
        <w:tc>
          <w:tcPr>
            <w:tcW w:w="312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HİZMET 2.SINIF</w:t>
            </w:r>
          </w:p>
        </w:tc>
        <w:tc>
          <w:tcPr>
            <w:tcW w:w="3404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HİZMET 3.SINIF</w:t>
            </w:r>
          </w:p>
        </w:tc>
        <w:tc>
          <w:tcPr>
            <w:tcW w:w="383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HİZMET 4. SINIF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3" w:hRule="atLeast"/>
        </w:trPr>
        <w:tc>
          <w:tcPr>
            <w:tcW w:w="7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PAZARTESİ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24.04.2023 </w:t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Öğretim Elemanı</w:t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Derslik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Cs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6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Psikoloji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Dr. Öğr. Üyesi        Gökhan ŞENGÜN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ÖDEV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3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Psikodrama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    Rumeysa AKGÜN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114" w:after="314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ÖDEV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3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Psikoloji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  <w:lang w:eastAsia="tr-TR"/>
              </w:rPr>
              <w:t>Dr. Öğr. Üyesi        Gökhan ŞENGÜN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0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u w:val="double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u w:val="double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Madde Bağımlılığı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5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324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5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>
          <w:trHeight w:val="11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736" w:type="dxa"/>
            <w:vMerge w:val="restart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SALI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25.04.2023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7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Hizmet Ortamlarında İnceleme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Hizmette Görüşme İlke ve Teknikleri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              Rumeysa AKGÜN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İstatistik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Ömer Faruk Şen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7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Atatürk İlkeleri ve İnkılap Tarihi  II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Prof.Dr. Mustafa MÜJDECİ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Toplumsal Cinsiyet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 Dr.        Zeynep TEZEL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2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FF0000"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Hizmette Kayıt Tutma ve Raporlaştırma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Dr.Öğr.Üyesi     Barış DEMİREL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736" w:type="dxa"/>
            <w:vMerge w:val="continue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12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7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ÇARŞAMBA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26.04.2023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  <w:t>ÇARŞAMBA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  <w:t xml:space="preserve">    </w:t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Tıbbi Sosyal Hizmet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5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Politika ve Planlama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Hüsamettin ÇETİN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97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4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İktisada Giriş I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 Reha YAŞAR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Etik İlke ve Değerleri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 Dr.  Hüsamettin ÇETİN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Sosyal Hizmet Kuramları II: Gruplarla ve Toplumla Sosyal Hizmet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5" w:hRule="atLeast"/>
          <w:cantSplit w:val="true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5" w:hRule="atLeast"/>
          <w:cantSplit w:val="true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2" w:hRule="atLeast"/>
        </w:trPr>
        <w:tc>
          <w:tcPr>
            <w:tcW w:w="736" w:type="dxa"/>
            <w:vMerge w:val="restart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PERŞEMBE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27.04.2023</w:t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Adli Sosyal Hizmet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      Rumeysa AKGÜN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3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Yaşlanma ve SH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Aile içi Şiddet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İnsan Davranışı ve Sosyal Çevre II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Prof. Dr.        Zeynep TEZEL</w:t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114" w:after="114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İngilizce II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Öğr. Gör.         Ergin KESKİN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8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Çocuk İhmal ve İstismarı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Prof.Dr.           Hande ŞAHİN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6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Türk Dili II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Öğr. Gör.     Süreyya DOĞAN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12" w:space="0" w:color="000000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" w:hRule="atLeast"/>
        </w:trPr>
        <w:tc>
          <w:tcPr>
            <w:tcW w:w="736" w:type="dxa"/>
            <w:vMerge w:val="restart"/>
            <w:tcBorders>
              <w:top w:val="single" w:sz="12" w:space="0" w:color="000000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 xml:space="preserve">CUMA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28.04.2023</w:t>
            </w:r>
          </w:p>
          <w:p>
            <w:pPr>
              <w:pStyle w:val="Normal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12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8.00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9.00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highlight w:val="red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highlight w:val="red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Özel Konular II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Prof.Dr.  Hande ŞAHİN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 Dr. Hüsamettin ÇETİN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Rumeysa AKGÜN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12"/>
                <w:szCs w:val="12"/>
              </w:rPr>
              <w:t>ÖDEV</w:t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736" w:type="dxa"/>
            <w:vMerge w:val="continue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  <w:t>Türkiye’nin Toplumsal Yapısı</w:t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 Hüsamettin ÇETİN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 xml:space="preserve">11.00 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Sorunlar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      Rumeysa AKGÜN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114" w:after="114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B8CCE4" w:themeFill="accent1" w:themeFillTint="6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9" w:hRule="atLeast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/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/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Sosyal Hizmet Kuramları II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        Kübra ARSLAN</w:t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114" w:after="114"/>
              <w:rPr>
                <w:b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highlight w:val="red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highlight w:val="red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1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Temel Bilgisayar Bil.</w:t>
            </w:r>
          </w:p>
        </w:tc>
        <w:tc>
          <w:tcPr>
            <w:tcW w:w="12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Öğr. Gör.         Ahmet TAŞTAN</w:t>
            </w:r>
          </w:p>
        </w:tc>
        <w:tc>
          <w:tcPr>
            <w:tcW w:w="70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114" w:after="114"/>
              <w:rPr>
                <w:rFonts w:ascii="Times New Roman" w:hAnsi="Times New Roman" w:eastAsia="Calibri" w:cs="Times New Roman"/>
                <w:b/>
                <w:b/>
                <w:bCs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2"/>
                <w:szCs w:val="12"/>
                <w:lang w:val="tr-TR" w:eastAsia="tr-TR" w:bidi="ar-SA"/>
              </w:rPr>
              <w:t>KUZEM SINAV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D3DF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  <w:cantSplit w:val="true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14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2"/>
                <w:szCs w:val="12"/>
                <w:lang w:eastAsia="tr-TR"/>
              </w:rPr>
              <w:t>S. H. Saha Uygulaması II</w:t>
            </w:r>
          </w:p>
        </w:tc>
        <w:tc>
          <w:tcPr>
            <w:tcW w:w="156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 Dr. Zeynep TEZEL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Prof.Dr.  Hande ŞAHİN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 Dr. Hüsamettin ÇETİN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Doç.Dr. Rumeysa AKGÜN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Dr. Öğr. Üyesi Kübra ARSLAN</w:t>
            </w:r>
          </w:p>
        </w:tc>
        <w:tc>
          <w:tcPr>
            <w:tcW w:w="7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7BFD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4" w:hRule="atLeast"/>
        </w:trPr>
        <w:tc>
          <w:tcPr>
            <w:tcW w:w="736" w:type="dxa"/>
            <w:vMerge w:val="continue"/>
            <w:tcBorders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color="auto" w:fill="4F81BD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532" w:type="dxa"/>
            <w:tcBorders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b/>
                <w:b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b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sz w:val="12"/>
                <w:szCs w:val="12"/>
                <w:lang w:eastAsia="tr-TR"/>
              </w:rPr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5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eastAsia="Calibri" w:cs="Times New Roman"/>
                <w:sz w:val="12"/>
                <w:szCs w:val="12"/>
              </w:rPr>
            </w:pPr>
            <w:r>
              <w:rPr>
                <w:rFonts w:eastAsia="Calibri" w:cs="Times New Roman" w:ascii="Times New Roman" w:hAnsi="Times New Roman"/>
                <w:sz w:val="12"/>
                <w:szCs w:val="12"/>
              </w:rPr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1562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/>
                <w:b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2"/>
                <w:szCs w:val="12"/>
                <w:lang w:eastAsia="tr-TR"/>
              </w:rPr>
            </w:r>
          </w:p>
        </w:tc>
        <w:tc>
          <w:tcPr>
            <w:tcW w:w="711" w:type="dxa"/>
            <w:tcBorders>
              <w:top w:val="single" w:sz="8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12"/>
                <w:szCs w:val="12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Cs/>
                <w:sz w:val="12"/>
                <w:szCs w:val="12"/>
                <w:lang w:eastAsia="tr-TR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eastAsia="Calibri" w:cs="Times New Roman" w:ascii="Times New Roman" w:hAnsi="Times New Roman"/>
          <w:sz w:val="16"/>
          <w:szCs w:val="16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7" w:right="1417" w:header="708" w:top="113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Times New Roman" w:hAnsi="Times New Roman"/>
        <w:b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T.C. KIRIKKALE ÜNİVERSİTESİ SAĞLIK BİLİMLERİ FAKÜLTESİ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Times New Roman" w:hAnsi="Times New Roman"/>
        <w:b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2022-2023 AKADEMİK YILI BAHAR DÖNEMİ SOSYAL HİZMET BÖLÜMÜ ARA SINAV PROGRAMI</w:t>
    </w:r>
  </w:p>
  <w:p>
    <w:pPr>
      <w:pStyle w:val="Stbilgi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rsid w:val="003c73f5"/>
    <w:rPr>
      <w:rFonts w:ascii="Calibri" w:hAnsi="Calibri" w:eastAsia="Calibri" w:cs="Times New Roman"/>
    </w:rPr>
  </w:style>
  <w:style w:type="character" w:styleId="Maddemleri">
    <w:name w:val="Madde İmleri"/>
    <w:qFormat/>
    <w:rPr>
      <w:rFonts w:ascii="OpenSymbol" w:hAnsi="OpenSymbol" w:eastAsia="OpenSymbol" w:cs="OpenSymbo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</w:rPr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3c73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Tabloerii">
    <w:name w:val="Tablo İçeriği"/>
    <w:basedOn w:val="Normal"/>
    <w:qFormat/>
    <w:pPr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LibreOffice/6.4.7.2$Linux_X86_64 LibreOffice_project/40$Build-2</Application>
  <Pages>4</Pages>
  <Words>384</Words>
  <Characters>2121</Characters>
  <CharactersWithSpaces>2509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2023-04-06T09:01:00Z</dcterms:created>
  <dc:creator>DELL</dc:creator>
  <dc:description/>
  <dc:language>tr-TR</dc:language>
  <cp:lastModifiedBy/>
  <dcterms:modified xsi:type="dcterms:W3CDTF">2023-04-17T20:50:01Z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